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0F" w:rsidRDefault="00B2710F" w:rsidP="00B271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Příloha </w:t>
      </w:r>
      <w:r w:rsidR="00AD09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Zadávací dokumentace</w:t>
      </w:r>
    </w:p>
    <w:p w:rsidR="00B707A5" w:rsidRDefault="00B707A5" w:rsidP="00B271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Spořilovská zakrytí </w:t>
      </w:r>
    </w:p>
    <w:p w:rsidR="00A24E27" w:rsidRDefault="00A24E27" w:rsidP="00B271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B271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Stanovení odhadu nabídkové ceny veřejné zakázky dle UNIKA</w:t>
      </w:r>
    </w:p>
    <w:p w:rsidR="00B2710F" w:rsidRPr="00B2710F" w:rsidRDefault="00B2710F" w:rsidP="00B271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A24E27" w:rsidRPr="00B2710F" w:rsidRDefault="00A24E27" w:rsidP="00A24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2710F">
        <w:rPr>
          <w:rFonts w:ascii="Times New Roman" w:eastAsia="Times New Roman" w:hAnsi="Times New Roman" w:cs="Times New Roman"/>
          <w:b/>
          <w:lang w:eastAsia="cs-CZ"/>
        </w:rPr>
        <w:t>Celkové odhadované investiční náklady:</w:t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  <w:t>4.600 000 000,- Kč</w:t>
      </w:r>
    </w:p>
    <w:p w:rsidR="00A24E27" w:rsidRPr="00B2710F" w:rsidRDefault="00A24E27" w:rsidP="00A24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24E27" w:rsidRPr="00B2710F" w:rsidRDefault="00A24E27" w:rsidP="00A24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2710F">
        <w:rPr>
          <w:rFonts w:ascii="Times New Roman" w:eastAsia="Times New Roman" w:hAnsi="Times New Roman" w:cs="Times New Roman"/>
          <w:b/>
          <w:lang w:eastAsia="cs-CZ"/>
        </w:rPr>
        <w:t>z toho</w:t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  <w:t>povrchová část:</w:t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</w:r>
      <w:r w:rsidR="00B2710F">
        <w:rPr>
          <w:rFonts w:ascii="Times New Roman" w:eastAsia="Times New Roman" w:hAnsi="Times New Roman" w:cs="Times New Roman"/>
          <w:b/>
          <w:lang w:eastAsia="cs-CZ"/>
        </w:rPr>
        <w:tab/>
      </w:r>
      <w:r w:rsidRPr="00B2710F">
        <w:rPr>
          <w:rFonts w:ascii="Times New Roman" w:eastAsia="Times New Roman" w:hAnsi="Times New Roman" w:cs="Times New Roman"/>
          <w:b/>
          <w:lang w:eastAsia="cs-CZ"/>
        </w:rPr>
        <w:t>1.750 000 000,- Kč</w:t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  <w:t>(38%)</w:t>
      </w:r>
    </w:p>
    <w:p w:rsidR="00A24E27" w:rsidRPr="00B2710F" w:rsidRDefault="00A24E27" w:rsidP="00A24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2710F">
        <w:rPr>
          <w:rFonts w:ascii="Times New Roman" w:eastAsia="Times New Roman" w:hAnsi="Times New Roman" w:cs="Times New Roman"/>
          <w:b/>
          <w:lang w:eastAsia="cs-CZ"/>
        </w:rPr>
        <w:tab/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  <w:t>tunelová část:</w:t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  <w:t>2.350 000 000,- Kč</w:t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  <w:t>(51%)</w:t>
      </w:r>
    </w:p>
    <w:p w:rsidR="00A24E27" w:rsidRPr="00B2710F" w:rsidRDefault="00A24E27" w:rsidP="00A24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2710F">
        <w:rPr>
          <w:rFonts w:ascii="Times New Roman" w:eastAsia="Times New Roman" w:hAnsi="Times New Roman" w:cs="Times New Roman"/>
          <w:b/>
          <w:lang w:eastAsia="cs-CZ"/>
        </w:rPr>
        <w:tab/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  <w:t>tramvajová trať:</w:t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  <w:t xml:space="preserve">   500 000 000,- Kč </w:t>
      </w:r>
      <w:r w:rsidRPr="00B2710F">
        <w:rPr>
          <w:rFonts w:ascii="Times New Roman" w:eastAsia="Times New Roman" w:hAnsi="Times New Roman" w:cs="Times New Roman"/>
          <w:b/>
          <w:lang w:eastAsia="cs-CZ"/>
        </w:rPr>
        <w:tab/>
        <w:t>(11%)</w:t>
      </w:r>
    </w:p>
    <w:p w:rsidR="00A24E27" w:rsidRPr="000717DE" w:rsidRDefault="00A24E27" w:rsidP="00A24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24E27" w:rsidRDefault="00A24E27" w:rsidP="00A24E2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>
        <w:rPr>
          <w:rFonts w:ascii="Times New Roman" w:eastAsia="Times New Roman" w:hAnsi="Times New Roman" w:cs="Times New Roman"/>
          <w:bCs/>
          <w:iCs/>
          <w:lang w:eastAsia="cs-CZ"/>
        </w:rPr>
        <w:t>Dle f</w:t>
      </w:r>
      <w:r w:rsidRPr="00630F40">
        <w:rPr>
          <w:rFonts w:ascii="Times New Roman" w:eastAsia="Times New Roman" w:hAnsi="Times New Roman" w:cs="Times New Roman"/>
          <w:bCs/>
          <w:iCs/>
          <w:lang w:eastAsia="cs-CZ"/>
        </w:rPr>
        <w:t>unkčního zařazení se jedná o kategorii Inženýrské a vodní (vodohospodářské) stavby v případě tunelové a povrchové části a kategorii Dopravní stavby v případě tramvajových tratí.  Dle pásma složitosti jsou jednotlivé části stavby zařazeny následovně:</w:t>
      </w:r>
    </w:p>
    <w:p w:rsidR="00A24E27" w:rsidRPr="00630F40" w:rsidRDefault="00A24E27" w:rsidP="00A24E27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630F40">
        <w:rPr>
          <w:rFonts w:ascii="Times New Roman" w:eastAsia="Times New Roman" w:hAnsi="Times New Roman" w:cs="Times New Roman"/>
          <w:bCs/>
          <w:iCs/>
          <w:lang w:eastAsia="cs-CZ"/>
        </w:rPr>
        <w:t>Povrchová část</w:t>
      </w:r>
      <w:r w:rsidRPr="00630F40">
        <w:rPr>
          <w:rFonts w:ascii="Times New Roman" w:eastAsia="Times New Roman" w:hAnsi="Times New Roman" w:cs="Times New Roman"/>
          <w:bCs/>
          <w:iCs/>
          <w:lang w:eastAsia="cs-CZ"/>
        </w:rPr>
        <w:tab/>
        <w:t>- pásmo složitosti III.  – resp.</w:t>
      </w:r>
      <w:r w:rsidR="00B2710F">
        <w:rPr>
          <w:rFonts w:ascii="Times New Roman" w:eastAsia="Times New Roman" w:hAnsi="Times New Roman" w:cs="Times New Roman"/>
          <w:bCs/>
          <w:iCs/>
          <w:lang w:eastAsia="cs-CZ"/>
        </w:rPr>
        <w:t xml:space="preserve"> přeřazení do</w:t>
      </w:r>
      <w:r w:rsidRPr="00630F40">
        <w:rPr>
          <w:rFonts w:ascii="Times New Roman" w:eastAsia="Times New Roman" w:hAnsi="Times New Roman" w:cs="Times New Roman"/>
          <w:bCs/>
          <w:iCs/>
          <w:lang w:eastAsia="cs-CZ"/>
        </w:rPr>
        <w:t xml:space="preserve"> IV. z důvodu rekonstrukce</w:t>
      </w:r>
    </w:p>
    <w:p w:rsidR="00A24E27" w:rsidRPr="00630F40" w:rsidRDefault="00A24E27" w:rsidP="00A24E27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630F40">
        <w:rPr>
          <w:rFonts w:ascii="Times New Roman" w:eastAsia="Times New Roman" w:hAnsi="Times New Roman" w:cs="Times New Roman"/>
          <w:bCs/>
          <w:iCs/>
          <w:lang w:eastAsia="cs-CZ"/>
        </w:rPr>
        <w:t>Tunelová část</w:t>
      </w:r>
      <w:r w:rsidRPr="00630F40">
        <w:rPr>
          <w:rFonts w:ascii="Times New Roman" w:eastAsia="Times New Roman" w:hAnsi="Times New Roman" w:cs="Times New Roman"/>
          <w:bCs/>
          <w:iCs/>
          <w:lang w:eastAsia="cs-CZ"/>
        </w:rPr>
        <w:tab/>
        <w:t>- pásmo složitosti IV.</w:t>
      </w:r>
    </w:p>
    <w:p w:rsidR="00A24E27" w:rsidRDefault="00A24E27" w:rsidP="00A24E27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630F40">
        <w:rPr>
          <w:rFonts w:ascii="Times New Roman" w:eastAsia="Times New Roman" w:hAnsi="Times New Roman" w:cs="Times New Roman"/>
          <w:bCs/>
          <w:iCs/>
          <w:lang w:eastAsia="cs-CZ"/>
        </w:rPr>
        <w:t>Tramvajová trať</w:t>
      </w:r>
      <w:r w:rsidRPr="00630F40">
        <w:rPr>
          <w:rFonts w:ascii="Times New Roman" w:eastAsia="Times New Roman" w:hAnsi="Times New Roman" w:cs="Times New Roman"/>
          <w:bCs/>
          <w:iCs/>
          <w:lang w:eastAsia="cs-CZ"/>
        </w:rPr>
        <w:tab/>
        <w:t>- pásmo složitosti II.</w:t>
      </w:r>
    </w:p>
    <w:p w:rsidR="00B2710F" w:rsidRPr="00630F40" w:rsidRDefault="00B2710F" w:rsidP="00B2710F">
      <w:pPr>
        <w:pStyle w:val="Odstavecseseznamem"/>
        <w:spacing w:after="120" w:line="240" w:lineRule="auto"/>
        <w:ind w:left="1140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</w:p>
    <w:p w:rsidR="00A24E27" w:rsidRPr="00A24E27" w:rsidRDefault="00A24E27" w:rsidP="00A24E2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</w:t>
      </w:r>
      <w:r w:rsidRPr="00CB39E7">
        <w:rPr>
          <w:rFonts w:ascii="Times New Roman" w:hAnsi="Times New Roman" w:cs="Times New Roman"/>
        </w:rPr>
        <w:t>odnoty projekčních a inženýrských činností</w:t>
      </w:r>
      <w:r>
        <w:rPr>
          <w:rFonts w:ascii="Times New Roman" w:hAnsi="Times New Roman" w:cs="Times New Roman"/>
        </w:rPr>
        <w:t xml:space="preserve"> – viz. tabulka</w:t>
      </w:r>
    </w:p>
    <w:p w:rsidR="00A24E27" w:rsidRDefault="00A24E27" w:rsidP="00A24E27">
      <w:pPr>
        <w:spacing w:after="0" w:line="240" w:lineRule="auto"/>
        <w:rPr>
          <w:rFonts w:ascii="Times New Roman" w:hAnsi="Times New Roman" w:cs="Times New Roman"/>
          <w:b/>
        </w:rPr>
      </w:pPr>
    </w:p>
    <w:p w:rsidR="00A24E27" w:rsidRDefault="00A24E27" w:rsidP="00A24E27">
      <w:pPr>
        <w:spacing w:after="0" w:line="240" w:lineRule="auto"/>
        <w:rPr>
          <w:rFonts w:ascii="Times New Roman" w:hAnsi="Times New Roman" w:cs="Times New Roman"/>
          <w:b/>
        </w:rPr>
      </w:pPr>
    </w:p>
    <w:p w:rsidR="00A24E27" w:rsidRPr="00CB39E7" w:rsidRDefault="00A24E27" w:rsidP="00A24E27">
      <w:pPr>
        <w:pStyle w:val="Odstavecseseznamem"/>
        <w:spacing w:after="0" w:line="240" w:lineRule="auto"/>
        <w:ind w:left="114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1630"/>
        <w:gridCol w:w="1631"/>
        <w:gridCol w:w="1630"/>
        <w:gridCol w:w="1630"/>
        <w:gridCol w:w="1630"/>
        <w:gridCol w:w="1631"/>
      </w:tblGrid>
      <w:tr w:rsidR="00A24E27" w:rsidRPr="00CB39E7" w:rsidTr="00B2710F">
        <w:trPr>
          <w:trHeight w:val="397"/>
        </w:trPr>
        <w:tc>
          <w:tcPr>
            <w:tcW w:w="3261" w:type="dxa"/>
            <w:gridSpan w:val="2"/>
          </w:tcPr>
          <w:p w:rsidR="00A24E27" w:rsidRPr="00B2710F" w:rsidRDefault="00A24E27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Povrchová část:</w:t>
            </w:r>
          </w:p>
          <w:p w:rsidR="00A24E27" w:rsidRPr="00B2710F" w:rsidRDefault="00A24E27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(pásmo složitosti IV.)</w:t>
            </w:r>
          </w:p>
        </w:tc>
        <w:tc>
          <w:tcPr>
            <w:tcW w:w="3260" w:type="dxa"/>
            <w:gridSpan w:val="2"/>
          </w:tcPr>
          <w:p w:rsidR="00A24E27" w:rsidRPr="00B2710F" w:rsidRDefault="00A24E27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Tunelová část:</w:t>
            </w:r>
          </w:p>
          <w:p w:rsidR="00A24E27" w:rsidRPr="00B2710F" w:rsidRDefault="00A24E27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(pásmo složitosti IV.)</w:t>
            </w:r>
          </w:p>
        </w:tc>
        <w:tc>
          <w:tcPr>
            <w:tcW w:w="3261" w:type="dxa"/>
            <w:gridSpan w:val="2"/>
          </w:tcPr>
          <w:p w:rsidR="00A24E27" w:rsidRPr="00B2710F" w:rsidRDefault="00A24E27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Tramvajová trať:</w:t>
            </w:r>
          </w:p>
          <w:p w:rsidR="00A24E27" w:rsidRPr="00B2710F" w:rsidRDefault="00A24E27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(pásmo složitosti II.)</w:t>
            </w:r>
          </w:p>
        </w:tc>
      </w:tr>
      <w:tr w:rsidR="00A24E27" w:rsidRPr="00CB39E7" w:rsidTr="00B2710F">
        <w:trPr>
          <w:trHeight w:val="397"/>
        </w:trPr>
        <w:tc>
          <w:tcPr>
            <w:tcW w:w="1630" w:type="dxa"/>
          </w:tcPr>
          <w:p w:rsidR="00A24E27" w:rsidRPr="00CB39E7" w:rsidRDefault="00A24E27" w:rsidP="00B2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9E7">
              <w:rPr>
                <w:rFonts w:ascii="Times New Roman" w:hAnsi="Times New Roman"/>
                <w:sz w:val="18"/>
                <w:szCs w:val="18"/>
              </w:rPr>
              <w:t>Celková hodnota PČ a IČ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„C“</w:t>
            </w:r>
          </w:p>
        </w:tc>
        <w:tc>
          <w:tcPr>
            <w:tcW w:w="1631" w:type="dxa"/>
          </w:tcPr>
          <w:p w:rsidR="00A24E27" w:rsidRPr="00B2710F" w:rsidRDefault="00A24E27" w:rsidP="00B271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A24E27" w:rsidRPr="00B2710F" w:rsidRDefault="00A24E2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 xml:space="preserve">Celková hodnota PČ a IČ </w:t>
            </w:r>
            <w:r w:rsidR="00245D57" w:rsidRPr="00B2710F">
              <w:rPr>
                <w:rFonts w:ascii="Times New Roman" w:hAnsi="Times New Roman"/>
              </w:rPr>
              <w:t>„C“</w:t>
            </w:r>
          </w:p>
        </w:tc>
        <w:tc>
          <w:tcPr>
            <w:tcW w:w="1630" w:type="dxa"/>
          </w:tcPr>
          <w:p w:rsidR="00A24E27" w:rsidRPr="00B2710F" w:rsidRDefault="00A24E27" w:rsidP="00B271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A24E2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>Celková hodnota PČ a IČ „C“</w:t>
            </w:r>
          </w:p>
        </w:tc>
        <w:tc>
          <w:tcPr>
            <w:tcW w:w="1631" w:type="dxa"/>
          </w:tcPr>
          <w:p w:rsidR="00A24E27" w:rsidRPr="00B2710F" w:rsidRDefault="00A24E27" w:rsidP="00B2710F">
            <w:pPr>
              <w:jc w:val="center"/>
              <w:rPr>
                <w:rFonts w:ascii="Times New Roman" w:hAnsi="Times New Roman"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1630" w:type="dxa"/>
          </w:tcPr>
          <w:p w:rsidR="00245D57" w:rsidRPr="00CB39E7" w:rsidRDefault="00245D57" w:rsidP="00B2710F">
            <w:pPr>
              <w:rPr>
                <w:rFonts w:ascii="Times New Roman" w:hAnsi="Times New Roman"/>
                <w:sz w:val="18"/>
                <w:szCs w:val="18"/>
              </w:rPr>
            </w:pPr>
            <w:r w:rsidRPr="00CB39E7">
              <w:rPr>
                <w:rFonts w:ascii="Times New Roman" w:hAnsi="Times New Roman"/>
                <w:sz w:val="18"/>
                <w:szCs w:val="18"/>
              </w:rPr>
              <w:t>DÚR (19% z „C“)</w:t>
            </w:r>
          </w:p>
        </w:tc>
        <w:tc>
          <w:tcPr>
            <w:tcW w:w="1631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>DÚR (19% z „C“)</w:t>
            </w:r>
          </w:p>
        </w:tc>
        <w:tc>
          <w:tcPr>
            <w:tcW w:w="1630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>DÚR (19% z „C“)</w:t>
            </w:r>
          </w:p>
        </w:tc>
        <w:tc>
          <w:tcPr>
            <w:tcW w:w="1631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1630" w:type="dxa"/>
          </w:tcPr>
          <w:p w:rsidR="00245D57" w:rsidRPr="00CB39E7" w:rsidRDefault="00245D57" w:rsidP="00B2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IČ </w:t>
            </w:r>
            <w:r w:rsidRPr="00CB39E7">
              <w:rPr>
                <w:rFonts w:ascii="Times New Roman" w:hAnsi="Times New Roman"/>
                <w:sz w:val="18"/>
                <w:szCs w:val="18"/>
              </w:rPr>
              <w:t>ÚR (6% z „C“)</w:t>
            </w:r>
          </w:p>
        </w:tc>
        <w:tc>
          <w:tcPr>
            <w:tcW w:w="1631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>IČ ÚR (6% z „C“)</w:t>
            </w:r>
          </w:p>
        </w:tc>
        <w:tc>
          <w:tcPr>
            <w:tcW w:w="1630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>IČ k ÚR (6% z „C“)</w:t>
            </w:r>
          </w:p>
        </w:tc>
        <w:tc>
          <w:tcPr>
            <w:tcW w:w="1631" w:type="dxa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Celková cena za projekční činnost DÚR</w:t>
            </w:r>
          </w:p>
        </w:tc>
        <w:tc>
          <w:tcPr>
            <w:tcW w:w="4891" w:type="dxa"/>
            <w:gridSpan w:val="3"/>
          </w:tcPr>
          <w:p w:rsidR="00245D57" w:rsidRPr="00B2710F" w:rsidRDefault="00245D57" w:rsidP="00B2710F">
            <w:pPr>
              <w:ind w:firstLine="21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Celková cena za inženýrskou činnost IČ  ÚR</w:t>
            </w:r>
          </w:p>
        </w:tc>
        <w:tc>
          <w:tcPr>
            <w:tcW w:w="4891" w:type="dxa"/>
            <w:gridSpan w:val="3"/>
          </w:tcPr>
          <w:p w:rsidR="00245D57" w:rsidRPr="00B2710F" w:rsidRDefault="00245D57" w:rsidP="00B2710F">
            <w:pPr>
              <w:ind w:firstLine="21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Celková cena DÚR a IČ UR</w:t>
            </w:r>
          </w:p>
        </w:tc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4891" w:type="dxa"/>
            <w:gridSpan w:val="3"/>
          </w:tcPr>
          <w:p w:rsidR="00245D57" w:rsidRPr="00B2710F" w:rsidRDefault="00B2710F" w:rsidP="00B2710F">
            <w:pPr>
              <w:jc w:val="center"/>
              <w:rPr>
                <w:rFonts w:ascii="Times New Roman" w:hAnsi="Times New Roman"/>
                <w:b/>
              </w:rPr>
            </w:pPr>
            <w:r w:rsidRPr="00B2710F">
              <w:rPr>
                <w:rFonts w:ascii="Times New Roman" w:hAnsi="Times New Roman"/>
                <w:b/>
              </w:rPr>
              <w:t>Ostatní činnosti neobsažené v ceníku UNIKA</w:t>
            </w:r>
          </w:p>
        </w:tc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>Geotechnický průzkum</w:t>
            </w:r>
          </w:p>
        </w:tc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>Geodetické zaměření</w:t>
            </w:r>
          </w:p>
        </w:tc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>Majetkoprávní elaborát</w:t>
            </w:r>
          </w:p>
        </w:tc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B2710F">
              <w:rPr>
                <w:rFonts w:ascii="Times New Roman" w:hAnsi="Times New Roman"/>
              </w:rPr>
              <w:t>Propagace a prezentace</w:t>
            </w:r>
          </w:p>
        </w:tc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D57" w:rsidRPr="00CB39E7" w:rsidTr="00B2710F">
        <w:trPr>
          <w:trHeight w:val="397"/>
        </w:trPr>
        <w:tc>
          <w:tcPr>
            <w:tcW w:w="4891" w:type="dxa"/>
            <w:gridSpan w:val="3"/>
          </w:tcPr>
          <w:p w:rsidR="00245D57" w:rsidRPr="00417A13" w:rsidRDefault="00245D57" w:rsidP="00B2710F">
            <w:pPr>
              <w:jc w:val="center"/>
              <w:rPr>
                <w:rFonts w:ascii="Times New Roman" w:hAnsi="Times New Roman"/>
              </w:rPr>
            </w:pPr>
            <w:r w:rsidRPr="00417A13">
              <w:rPr>
                <w:rFonts w:ascii="Times New Roman" w:hAnsi="Times New Roman"/>
              </w:rPr>
              <w:t>Kontrolní rozpočet a soupis prací</w:t>
            </w:r>
          </w:p>
        </w:tc>
        <w:tc>
          <w:tcPr>
            <w:tcW w:w="4891" w:type="dxa"/>
            <w:gridSpan w:val="3"/>
          </w:tcPr>
          <w:p w:rsidR="00245D57" w:rsidRPr="00B2710F" w:rsidRDefault="00245D57" w:rsidP="00B271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A13" w:rsidRPr="00CB39E7" w:rsidTr="00B2710F">
        <w:trPr>
          <w:trHeight w:val="397"/>
        </w:trPr>
        <w:tc>
          <w:tcPr>
            <w:tcW w:w="4891" w:type="dxa"/>
            <w:gridSpan w:val="3"/>
          </w:tcPr>
          <w:p w:rsidR="00417A13" w:rsidRPr="00417A13" w:rsidRDefault="00417A13" w:rsidP="00B271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Dopravně – inženýrské opatření</w:t>
            </w:r>
          </w:p>
        </w:tc>
        <w:tc>
          <w:tcPr>
            <w:tcW w:w="4891" w:type="dxa"/>
            <w:gridSpan w:val="3"/>
          </w:tcPr>
          <w:p w:rsidR="00417A13" w:rsidRPr="00B2710F" w:rsidRDefault="00417A13" w:rsidP="00B271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710F" w:rsidRPr="00CB39E7" w:rsidTr="00B2710F">
        <w:trPr>
          <w:trHeight w:val="397"/>
        </w:trPr>
        <w:tc>
          <w:tcPr>
            <w:tcW w:w="4891" w:type="dxa"/>
            <w:gridSpan w:val="3"/>
          </w:tcPr>
          <w:p w:rsidR="00B2710F" w:rsidRPr="00B2710F" w:rsidRDefault="00B2710F" w:rsidP="00B2710F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710F">
              <w:rPr>
                <w:rFonts w:ascii="Times New Roman" w:eastAsia="Times New Roman" w:hAnsi="Times New Roman"/>
                <w:b/>
                <w:bCs/>
              </w:rPr>
              <w:t>Celkem ostatní činnosti</w:t>
            </w:r>
          </w:p>
        </w:tc>
        <w:tc>
          <w:tcPr>
            <w:tcW w:w="4891" w:type="dxa"/>
            <w:gridSpan w:val="3"/>
          </w:tcPr>
          <w:p w:rsidR="00B2710F" w:rsidRPr="00B2710F" w:rsidRDefault="00B2710F" w:rsidP="00B2710F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2710F" w:rsidRPr="00CB39E7" w:rsidTr="00B2710F">
        <w:trPr>
          <w:trHeight w:val="397"/>
        </w:trPr>
        <w:tc>
          <w:tcPr>
            <w:tcW w:w="4891" w:type="dxa"/>
            <w:gridSpan w:val="3"/>
          </w:tcPr>
          <w:p w:rsidR="00B2710F" w:rsidRPr="00B2710F" w:rsidRDefault="00B2710F" w:rsidP="00B2710F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710F">
              <w:rPr>
                <w:rFonts w:ascii="Times New Roman" w:eastAsia="Times New Roman" w:hAnsi="Times New Roman"/>
                <w:b/>
                <w:bCs/>
              </w:rPr>
              <w:t>Celkem nabídková cena za dílo bez DPH</w:t>
            </w:r>
          </w:p>
        </w:tc>
        <w:tc>
          <w:tcPr>
            <w:tcW w:w="4891" w:type="dxa"/>
            <w:gridSpan w:val="3"/>
          </w:tcPr>
          <w:p w:rsidR="00B2710F" w:rsidRPr="00B2710F" w:rsidRDefault="00B2710F" w:rsidP="00B2710F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A24E27" w:rsidRPr="00CB39E7" w:rsidRDefault="00A24E27" w:rsidP="00A24E27">
      <w:pPr>
        <w:pStyle w:val="Odstavecseseznamem"/>
        <w:spacing w:after="0" w:line="240" w:lineRule="auto"/>
        <w:ind w:left="1140"/>
        <w:rPr>
          <w:rFonts w:ascii="Times New Roman" w:hAnsi="Times New Roman" w:cs="Times New Roman"/>
        </w:rPr>
      </w:pPr>
    </w:p>
    <w:p w:rsidR="00AB0836" w:rsidRDefault="00AB0836"/>
    <w:sectPr w:rsidR="00AB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330"/>
    <w:multiLevelType w:val="hybridMultilevel"/>
    <w:tmpl w:val="EB2CA49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27"/>
    <w:rsid w:val="00245D57"/>
    <w:rsid w:val="00417A13"/>
    <w:rsid w:val="00A24E27"/>
    <w:rsid w:val="00AB0836"/>
    <w:rsid w:val="00AD09E4"/>
    <w:rsid w:val="00B2710F"/>
    <w:rsid w:val="00B707A5"/>
    <w:rsid w:val="00E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E27"/>
    <w:pPr>
      <w:ind w:left="720"/>
      <w:contextualSpacing/>
    </w:pPr>
  </w:style>
  <w:style w:type="table" w:styleId="Mkatabulky">
    <w:name w:val="Table Grid"/>
    <w:basedOn w:val="Normlntabulka"/>
    <w:uiPriority w:val="59"/>
    <w:rsid w:val="00A24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E27"/>
    <w:pPr>
      <w:ind w:left="720"/>
      <w:contextualSpacing/>
    </w:pPr>
  </w:style>
  <w:style w:type="table" w:styleId="Mkatabulky">
    <w:name w:val="Table Grid"/>
    <w:basedOn w:val="Normlntabulka"/>
    <w:uiPriority w:val="59"/>
    <w:rsid w:val="00A24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Šebesta</dc:creator>
  <cp:lastModifiedBy>Kateřina Honzátková</cp:lastModifiedBy>
  <cp:revision>2</cp:revision>
  <dcterms:created xsi:type="dcterms:W3CDTF">2019-03-14T13:49:00Z</dcterms:created>
  <dcterms:modified xsi:type="dcterms:W3CDTF">2019-03-14T13:49:00Z</dcterms:modified>
</cp:coreProperties>
</file>